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63/260003815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B3_Umbau UP1_Fassadenelemente+Metallbau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Austausch von Fassadenelementen und Metall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